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C64D" w14:textId="77777777" w:rsidR="00DA1214" w:rsidRDefault="00DA1214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b/>
          <w:bCs/>
          <w:color w:val="000000"/>
          <w:sz w:val="20"/>
        </w:rPr>
      </w:pPr>
    </w:p>
    <w:p w14:paraId="51201F5F" w14:textId="61828381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b/>
          <w:bCs/>
          <w:color w:val="000000"/>
          <w:sz w:val="20"/>
        </w:rPr>
      </w:pPr>
      <w:r w:rsidRPr="00A92B52">
        <w:rPr>
          <w:rFonts w:ascii="News Gothic Std" w:hAnsi="News Gothic Std" w:cs="News Gothic Std"/>
          <w:b/>
          <w:bCs/>
          <w:color w:val="000000"/>
          <w:sz w:val="20"/>
        </w:rPr>
        <w:t>Specification</w:t>
      </w:r>
    </w:p>
    <w:p w14:paraId="58606231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1.0 General</w:t>
      </w:r>
    </w:p>
    <w:p w14:paraId="04A3D41C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1.1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Air filters shall be HEPA-grade filters consisting of pleated media packs assembled in a V-bank configuration, polyurethane sealant, ABS plastic enclosure and seamless filter-to-holding mechanism sealing gasket.</w:t>
      </w:r>
    </w:p>
    <w:p w14:paraId="1C0CF5A3" w14:textId="14CBE88D" w:rsid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1.2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Sizes shall be as noted on enclosed drawings or other supporting materials.</w:t>
      </w:r>
    </w:p>
    <w:p w14:paraId="6DA51B7F" w14:textId="2AF3393D" w:rsidR="008E7BBE" w:rsidRPr="00A92B52" w:rsidRDefault="008E7BBE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8E7BBE">
        <w:rPr>
          <w:rFonts w:ascii="News Gothic Std" w:hAnsi="News Gothic Std" w:cs="News Gothic Std"/>
          <w:b/>
          <w:bCs/>
          <w:color w:val="212120"/>
          <w:sz w:val="20"/>
        </w:rPr>
        <w:t>1.3</w:t>
      </w:r>
      <w:r>
        <w:rPr>
          <w:rFonts w:ascii="News Gothic Std" w:hAnsi="News Gothic Std" w:cs="News Gothic Std"/>
          <w:color w:val="212120"/>
          <w:sz w:val="20"/>
        </w:rPr>
        <w:t xml:space="preserve"> – Full sized and half sized Absolute VG shall not exceed 22lbs and 13lbs, respectively.</w:t>
      </w:r>
    </w:p>
    <w:p w14:paraId="38384249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2.0 Construction</w:t>
      </w:r>
    </w:p>
    <w:p w14:paraId="6153BCB7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00000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2.1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Filter media shall be a micro fiberglass mat formed into individual mini pleats separated by hot-me</w:t>
      </w:r>
      <w:r w:rsidRPr="00A92B52">
        <w:rPr>
          <w:rFonts w:ascii="News Gothic Std" w:hAnsi="News Gothic Std" w:cs="News Gothic Std"/>
          <w:color w:val="000000"/>
          <w:sz w:val="20"/>
        </w:rPr>
        <w:t xml:space="preserve">lt or thread separators into a pleat-in-pleat V-bank design. </w:t>
      </w:r>
    </w:p>
    <w:p w14:paraId="647B9C48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2.2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The media packs shall be potted into the  enclosing frame with fire-resistant polyurethane sealant. </w:t>
      </w:r>
    </w:p>
    <w:p w14:paraId="75277442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2.3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</w:t>
      </w:r>
      <w:r w:rsidRPr="00A92B52">
        <w:rPr>
          <w:rFonts w:ascii="News Gothic Std" w:hAnsi="News Gothic Std" w:cs="News Gothic Std"/>
          <w:color w:val="000000"/>
          <w:sz w:val="20"/>
        </w:rPr>
        <w:t>An enclosing frame of ABS plastic shall form a rugged and durable enclosure. The enclosing frame shall include one or two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integral handles to facilitate filter alignment and ease of installation. The sides shall include integral frame support bridging to increase filter enclosure rigidity.  </w:t>
      </w:r>
    </w:p>
    <w:p w14:paraId="05A3FCB8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 xml:space="preserve">2.4 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- A seamless gasket shall be included on the downstream side of the filter to form a positive seal upon installation. </w:t>
      </w:r>
    </w:p>
    <w:p w14:paraId="7F22D251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3.0 Performance</w:t>
      </w:r>
    </w:p>
    <w:p w14:paraId="75EB6575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3.1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Filter efficiency at 0.3 micron shall be 99.99% at 500 ft/m</w:t>
      </w:r>
      <w:r w:rsidRPr="00A92B52">
        <w:rPr>
          <w:rFonts w:ascii="News Gothic Std" w:hAnsi="News Gothic Std" w:cs="News Gothic Std"/>
          <w:color w:val="000000"/>
          <w:sz w:val="20"/>
        </w:rPr>
        <w:t>in airflow velocity (and 99.97% at 600 ft/min)  when evaluated ac</w:t>
      </w:r>
      <w:r w:rsidRPr="00A92B52">
        <w:rPr>
          <w:rFonts w:ascii="News Gothic Std" w:hAnsi="News Gothic Std" w:cs="News Gothic Std"/>
          <w:color w:val="212120"/>
          <w:sz w:val="20"/>
        </w:rPr>
        <w:t>cording to the  IEST Recommended Practice for applicable type.  Each filter shall be labeled as to tested performance.</w:t>
      </w:r>
    </w:p>
    <w:p w14:paraId="62A03968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strike/>
          <w:color w:val="00000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3.2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Initial resistance shall not exc</w:t>
      </w:r>
      <w:r w:rsidRPr="00A92B52">
        <w:rPr>
          <w:rFonts w:ascii="News Gothic Std" w:hAnsi="News Gothic Std" w:cs="News Gothic Std"/>
          <w:color w:val="000000"/>
          <w:sz w:val="20"/>
        </w:rPr>
        <w:t xml:space="preserve">eed 0.8" w.g. ±10% at rated capacity. </w:t>
      </w:r>
      <w:r w:rsidRPr="00A92B52">
        <w:rPr>
          <w:rFonts w:ascii="News Gothic Std" w:hAnsi="News Gothic Std" w:cs="News Gothic Std"/>
          <w:strike/>
          <w:color w:val="000000"/>
          <w:sz w:val="20"/>
        </w:rPr>
        <w:t xml:space="preserve"> </w:t>
      </w:r>
    </w:p>
    <w:p w14:paraId="37C72705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3.3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Filter shall be listed as UL 900 per Underwriters Laboratories. </w:t>
      </w:r>
    </w:p>
    <w:p w14:paraId="6E30B54B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 xml:space="preserve">3.4 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- Filter shall have a 5-Star rating when evaluated per Energy Cost </w:t>
      </w:r>
      <w:proofErr w:type="spellStart"/>
      <w:r w:rsidRPr="00A92B52">
        <w:rPr>
          <w:rFonts w:ascii="News Gothic Std" w:hAnsi="News Gothic Std" w:cs="News Gothic Std"/>
          <w:color w:val="212120"/>
          <w:sz w:val="20"/>
        </w:rPr>
        <w:t>Indix</w:t>
      </w:r>
      <w:proofErr w:type="spellEnd"/>
      <w:r w:rsidRPr="00A92B52">
        <w:rPr>
          <w:rFonts w:ascii="News Gothic Std" w:hAnsi="News Gothic Std" w:cs="News Gothic Std"/>
          <w:color w:val="212120"/>
          <w:sz w:val="20"/>
        </w:rPr>
        <w:t xml:space="preserve"> (ECI).</w:t>
      </w:r>
    </w:p>
    <w:p w14:paraId="5DA7ED37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 xml:space="preserve">3.5 </w:t>
      </w:r>
      <w:r w:rsidRPr="00A92B52">
        <w:rPr>
          <w:rFonts w:ascii="News Gothic Std" w:hAnsi="News Gothic Std" w:cs="News Gothic Std"/>
          <w:color w:val="212120"/>
          <w:sz w:val="20"/>
        </w:rPr>
        <w:t>- Manufacturer shall provide evidence of facility certification to ISO 9001:2015.</w:t>
      </w:r>
    </w:p>
    <w:p w14:paraId="0E443146" w14:textId="77777777" w:rsidR="00A92B52" w:rsidRPr="00A92B52" w:rsidRDefault="00A92B52" w:rsidP="00A92B52">
      <w:pPr>
        <w:suppressAutoHyphens/>
        <w:autoSpaceDE w:val="0"/>
        <w:autoSpaceDN w:val="0"/>
        <w:adjustRightInd w:val="0"/>
        <w:spacing w:after="86" w:line="288" w:lineRule="auto"/>
        <w:textAlignment w:val="center"/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b/>
          <w:bCs/>
          <w:color w:val="212120"/>
          <w:sz w:val="20"/>
        </w:rPr>
        <w:t>3.6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 - Each filter shall include a serialized Certificate of Conformance noting nominal and actual airflows</w:t>
      </w:r>
      <w:r w:rsidRPr="00A92B52">
        <w:rPr>
          <w:rFonts w:ascii="News Gothic Std" w:hAnsi="News Gothic Std" w:cs="News Gothic Std"/>
          <w:color w:val="000000"/>
          <w:sz w:val="20"/>
        </w:rPr>
        <w:t xml:space="preserve">, global efficiencies and initial pressure drops on a machine </w:t>
      </w:r>
      <w:r w:rsidRPr="00A92B52">
        <w:rPr>
          <w:rFonts w:ascii="News Gothic Std" w:hAnsi="News Gothic Std" w:cs="News Gothic Std"/>
          <w:color w:val="212120"/>
          <w:sz w:val="20"/>
        </w:rPr>
        <w:t xml:space="preserve">printed label. </w:t>
      </w:r>
    </w:p>
    <w:p w14:paraId="6922F92F" w14:textId="77777777" w:rsidR="001C07D3" w:rsidRDefault="00A92B52" w:rsidP="00A92B52">
      <w:pPr>
        <w:rPr>
          <w:rFonts w:ascii="News Gothic Std" w:hAnsi="News Gothic Std" w:cs="News Gothic Std"/>
          <w:color w:val="212120"/>
          <w:sz w:val="20"/>
        </w:rPr>
      </w:pPr>
      <w:r w:rsidRPr="00A92B52">
        <w:rPr>
          <w:rFonts w:ascii="News Gothic Std" w:hAnsi="News Gothic Std" w:cs="News Gothic Std"/>
          <w:color w:val="212120"/>
          <w:sz w:val="20"/>
        </w:rPr>
        <w:t>Filter shall be Absolute VG Gasket-seal or equal.</w:t>
      </w:r>
    </w:p>
    <w:p w14:paraId="7DBE6719" w14:textId="77777777" w:rsidR="00A92B52" w:rsidRDefault="00A92B52" w:rsidP="00A92B52">
      <w:pPr>
        <w:rPr>
          <w:rFonts w:ascii="News Gothic Std" w:hAnsi="News Gothic Std" w:cs="News Gothic Std"/>
          <w:color w:val="212120"/>
          <w:sz w:val="20"/>
        </w:rPr>
      </w:pPr>
    </w:p>
    <w:p w14:paraId="0C8620EC" w14:textId="7A93E284" w:rsidR="00A92B52" w:rsidRDefault="0034018A" w:rsidP="00A92B52">
      <w:r>
        <w:rPr>
          <w:rFonts w:ascii="News Gothic Std" w:hAnsi="News Gothic Std" w:cs="News Gothic Std"/>
          <w:color w:val="212120"/>
          <w:sz w:val="20"/>
        </w:rPr>
        <w:t>Nov</w:t>
      </w:r>
      <w:r w:rsidR="00A92B52">
        <w:rPr>
          <w:rFonts w:ascii="News Gothic Std" w:hAnsi="News Gothic Std" w:cs="News Gothic Std"/>
          <w:color w:val="212120"/>
          <w:sz w:val="20"/>
        </w:rPr>
        <w:t>/2024</w:t>
      </w:r>
    </w:p>
    <w:sectPr w:rsidR="00A9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BA04" w14:textId="77777777" w:rsidR="00666646" w:rsidRDefault="00666646" w:rsidP="006E6C37">
      <w:pPr>
        <w:spacing w:after="0" w:line="240" w:lineRule="auto"/>
      </w:pPr>
      <w:r>
        <w:separator/>
      </w:r>
    </w:p>
  </w:endnote>
  <w:endnote w:type="continuationSeparator" w:id="0">
    <w:p w14:paraId="6D003D76" w14:textId="77777777" w:rsidR="00666646" w:rsidRDefault="00666646" w:rsidP="006E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 Gothic Std">
    <w:altName w:val="Calibri"/>
    <w:panose1 w:val="020B0506020203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B483" w14:textId="77777777" w:rsidR="00666646" w:rsidRDefault="00666646" w:rsidP="006E6C37">
      <w:pPr>
        <w:spacing w:after="0" w:line="240" w:lineRule="auto"/>
      </w:pPr>
      <w:r>
        <w:separator/>
      </w:r>
    </w:p>
  </w:footnote>
  <w:footnote w:type="continuationSeparator" w:id="0">
    <w:p w14:paraId="6C49C176" w14:textId="77777777" w:rsidR="00666646" w:rsidRDefault="00666646" w:rsidP="006E6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52"/>
    <w:rsid w:val="001C07D3"/>
    <w:rsid w:val="0034018A"/>
    <w:rsid w:val="00512165"/>
    <w:rsid w:val="00666646"/>
    <w:rsid w:val="006E6C37"/>
    <w:rsid w:val="008E7BBE"/>
    <w:rsid w:val="00A92B52"/>
    <w:rsid w:val="00D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F9D52"/>
  <w14:defaultImageDpi w14:val="0"/>
  <w15:docId w15:val="{2E2D0697-4A47-453D-B5A0-C3D1DB1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C3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6C37"/>
    <w:rPr>
      <w:rFonts w:cs="Mang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C3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6C37"/>
    <w:rPr>
      <w:rFonts w:cs="Mang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1657</Characters>
  <Application>Microsoft Office Word</Application>
  <DocSecurity>4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Mark</dc:creator>
  <cp:keywords/>
  <dc:description/>
  <cp:lastModifiedBy>Davidson, Mark</cp:lastModifiedBy>
  <cp:revision>2</cp:revision>
  <dcterms:created xsi:type="dcterms:W3CDTF">2024-11-19T19:02:00Z</dcterms:created>
  <dcterms:modified xsi:type="dcterms:W3CDTF">2024-11-19T19:02:00Z</dcterms:modified>
</cp:coreProperties>
</file>